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23C" w:rsidRPr="00DE723C" w:rsidRDefault="00DE723C" w:rsidP="00DE723C">
      <w:pPr>
        <w:pStyle w:val="2"/>
        <w:shd w:val="clear" w:color="auto" w:fill="FFFFFF"/>
        <w:spacing w:before="480" w:beforeAutospacing="0" w:after="240" w:afterAutospacing="0"/>
        <w:rPr>
          <w:b w:val="0"/>
          <w:bCs w:val="0"/>
          <w:color w:val="111111"/>
          <w:spacing w:val="-2"/>
          <w:sz w:val="32"/>
          <w:szCs w:val="32"/>
        </w:rPr>
      </w:pPr>
      <w:r w:rsidRPr="00DE723C">
        <w:rPr>
          <w:b w:val="0"/>
          <w:bCs w:val="0"/>
          <w:color w:val="111111"/>
          <w:spacing w:val="-2"/>
          <w:sz w:val="32"/>
          <w:szCs w:val="32"/>
        </w:rPr>
        <w:t>Что такое ВПР?</w:t>
      </w:r>
    </w:p>
    <w:p w:rsidR="00DE723C" w:rsidRPr="00DE723C" w:rsidRDefault="00DE723C" w:rsidP="00DE723C">
      <w:pPr>
        <w:pStyle w:val="a3"/>
        <w:shd w:val="clear" w:color="auto" w:fill="FFFFFF"/>
        <w:spacing w:before="0" w:beforeAutospacing="0" w:after="384" w:afterAutospacing="0"/>
        <w:rPr>
          <w:i/>
          <w:iCs/>
          <w:color w:val="666666"/>
          <w:sz w:val="32"/>
          <w:szCs w:val="32"/>
        </w:rPr>
      </w:pPr>
      <w:r w:rsidRPr="00DE723C">
        <w:rPr>
          <w:rStyle w:val="a4"/>
          <w:i/>
          <w:iCs/>
          <w:color w:val="666666"/>
          <w:sz w:val="32"/>
          <w:szCs w:val="32"/>
        </w:rPr>
        <w:t>ВПР</w:t>
      </w:r>
      <w:r w:rsidRPr="00DE723C">
        <w:rPr>
          <w:i/>
          <w:iCs/>
          <w:color w:val="666666"/>
          <w:sz w:val="32"/>
          <w:szCs w:val="32"/>
        </w:rPr>
        <w:t> — это аббревиатура от трех слов: Всероссийская проверочная работа.</w:t>
      </w:r>
    </w:p>
    <w:p w:rsidR="00DE723C" w:rsidRPr="00DE723C" w:rsidRDefault="00DE723C" w:rsidP="00DE723C">
      <w:pPr>
        <w:pStyle w:val="a3"/>
        <w:shd w:val="clear" w:color="auto" w:fill="FFFFFF"/>
        <w:spacing w:before="0" w:beforeAutospacing="0" w:after="384" w:afterAutospacing="0"/>
        <w:rPr>
          <w:color w:val="333333"/>
          <w:sz w:val="32"/>
          <w:szCs w:val="32"/>
        </w:rPr>
      </w:pPr>
      <w:r w:rsidRPr="00DE723C">
        <w:rPr>
          <w:color w:val="333333"/>
          <w:sz w:val="32"/>
          <w:szCs w:val="32"/>
        </w:rPr>
        <w:t>Таким образом, запомним, что аббревиатура ВПР дословно расшифровывается как Всероссийская проверочная работа. Говоря простым языком — это итоговая годовая контрольная работа по единому российскому стандарту для проверки знаний по изучаемым предметам.</w:t>
      </w:r>
      <w:bookmarkStart w:id="0" w:name="_GoBack"/>
      <w:bookmarkEnd w:id="0"/>
    </w:p>
    <w:p w:rsidR="00DE723C" w:rsidRPr="00DE723C" w:rsidRDefault="00DE723C" w:rsidP="00DE723C">
      <w:pPr>
        <w:shd w:val="clear" w:color="auto" w:fill="FFFFFF"/>
        <w:spacing w:before="480" w:after="240" w:line="240" w:lineRule="auto"/>
        <w:outlineLvl w:val="1"/>
        <w:rPr>
          <w:rFonts w:ascii="Times New Roman" w:eastAsia="Times New Roman" w:hAnsi="Times New Roman" w:cs="Times New Roman"/>
          <w:color w:val="111111"/>
          <w:spacing w:val="-2"/>
          <w:sz w:val="32"/>
          <w:szCs w:val="32"/>
          <w:lang w:eastAsia="ru-RU"/>
        </w:rPr>
      </w:pPr>
      <w:r w:rsidRPr="00DE723C">
        <w:rPr>
          <w:rFonts w:ascii="Times New Roman" w:eastAsia="Times New Roman" w:hAnsi="Times New Roman" w:cs="Times New Roman"/>
          <w:color w:val="111111"/>
          <w:spacing w:val="-2"/>
          <w:sz w:val="32"/>
          <w:szCs w:val="32"/>
          <w:lang w:eastAsia="ru-RU"/>
        </w:rPr>
        <w:t>Цели и задачи ВПР</w:t>
      </w:r>
    </w:p>
    <w:p w:rsidR="00DE723C" w:rsidRPr="00DE723C" w:rsidRDefault="00DE723C" w:rsidP="00DE723C">
      <w:pPr>
        <w:shd w:val="clear" w:color="auto" w:fill="FFFFFF"/>
        <w:spacing w:after="384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DE723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Результаты национальных исследований качества образования в российских школах, а также международные сравнительные исследования PIRLS и TIMSS, подтолкнули Министерство образования и </w:t>
      </w:r>
      <w:proofErr w:type="spellStart"/>
      <w:r w:rsidRPr="00DE723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Рособрнадзор</w:t>
      </w:r>
      <w:proofErr w:type="spellEnd"/>
      <w:r w:rsidRPr="00DE723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к идее проведения всероссийских проверочных работ с едиными стандартизированными заданиями.</w:t>
      </w:r>
    </w:p>
    <w:p w:rsidR="00DE723C" w:rsidRPr="00DE723C" w:rsidRDefault="00DE723C" w:rsidP="00DE723C">
      <w:pPr>
        <w:shd w:val="clear" w:color="auto" w:fill="FFFFFF"/>
        <w:spacing w:after="384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DE723C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Задача ВПР</w:t>
      </w:r>
      <w:r w:rsidRPr="00DE723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 — обеспечение единого образовательного пространства на территории всей России и повышение качества образования в российских школах. Широкое применение проверочные работы получили, благодаря возможности усовершенствования учебных программ, проверки успеваемости и в качестве отличной репетиции перед будущими, более сложными экзаменами. ВПР приучает школьников к ответственности и </w:t>
      </w:r>
      <w:proofErr w:type="spellStart"/>
      <w:r w:rsidRPr="00DE723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самоорганизованности</w:t>
      </w:r>
      <w:proofErr w:type="spellEnd"/>
      <w:r w:rsidRPr="00DE723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.</w:t>
      </w:r>
    </w:p>
    <w:p w:rsidR="00412BFB" w:rsidRDefault="00412BFB"/>
    <w:sectPr w:rsidR="00412B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23C"/>
    <w:rsid w:val="00412BFB"/>
    <w:rsid w:val="00DE7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E723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E723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DE72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E723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E723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E723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DE72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E723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88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951672">
          <w:blockQuote w:val="1"/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Сиряпова</dc:creator>
  <cp:lastModifiedBy>Сиряпова</cp:lastModifiedBy>
  <cp:revision>1</cp:revision>
  <dcterms:created xsi:type="dcterms:W3CDTF">2019-09-17T01:38:00Z</dcterms:created>
  <dcterms:modified xsi:type="dcterms:W3CDTF">2019-09-17T01:39:00Z</dcterms:modified>
</cp:coreProperties>
</file>